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D3AE" w14:textId="77777777" w:rsidR="00E9095C" w:rsidRDefault="00E9095C" w:rsidP="00E9095C">
      <w:pPr>
        <w:spacing w:after="100" w:afterAutospacing="1" w:line="240" w:lineRule="auto"/>
        <w:jc w:val="both"/>
        <w:outlineLvl w:val="1"/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TÉRMINOS Y CONDICIONES DEL SERVICIO DE MICROPRÉSTAMOS</w:t>
      </w:r>
    </w:p>
    <w:p w14:paraId="1A8AFAD7" w14:textId="32C460D1" w:rsidR="00E9095C" w:rsidRPr="00E9095C" w:rsidRDefault="00E9095C" w:rsidP="00E9095C">
      <w:pPr>
        <w:spacing w:after="100" w:afterAutospacing="1" w:line="240" w:lineRule="auto"/>
        <w:jc w:val="both"/>
        <w:outlineLvl w:val="1"/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EFECTIVO EXPRESS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, SOFOM, E.N.R.</w:t>
      </w:r>
    </w:p>
    <w:p w14:paraId="60C5BB08" w14:textId="20317059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RFC: </w:t>
      </w:r>
      <w:r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EEX010725ZU6</w:t>
      </w:r>
    </w:p>
    <w:p w14:paraId="1CA51333" w14:textId="06837D1E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Domicilio Fiscal: </w:t>
      </w:r>
      <w:r>
        <w:rPr>
          <w:rFonts w:ascii="-webkit-standard" w:hAnsi="-webkit-standard"/>
          <w:color w:val="000000"/>
          <w:sz w:val="27"/>
          <w:szCs w:val="27"/>
        </w:rPr>
        <w:t>Plaza Villa de Madrid número 1, Piso 9 - “F”, Colonia Roma Norte, Alcaldía Cuauhtémoc, C.P. 06700, Ciudad de México, México</w:t>
      </w:r>
    </w:p>
    <w:p w14:paraId="03DE5795" w14:textId="533C5B79" w:rsidR="00E9095C" w:rsidRPr="00E9095C" w:rsidRDefault="00E9095C" w:rsidP="00E9095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Teléfono de Contacto: </w:t>
      </w:r>
      <w:r w:rsidR="008C3E66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5553400900</w:t>
      </w:r>
    </w:p>
    <w:p w14:paraId="03D2B09F" w14:textId="06E0DB7C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Correo Electrónico: </w:t>
      </w:r>
      <w:hyperlink r:id="rId5" w:history="1">
        <w:r>
          <w:rPr>
            <w:rStyle w:val="Hipervnculo"/>
          </w:rPr>
          <w:t>contacto@efe</w:t>
        </w:r>
        <w:r>
          <w:rPr>
            <w:rStyle w:val="Hipervnculo"/>
          </w:rPr>
          <w:t>c</w:t>
        </w:r>
        <w:r>
          <w:rPr>
            <w:rStyle w:val="Hipervnculo"/>
          </w:rPr>
          <w:t>tivoexpress.com.mx  </w:t>
        </w:r>
      </w:hyperlink>
    </w:p>
    <w:p w14:paraId="44CE6DCC" w14:textId="28AF4235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Registro CONDUSEF (SIPRES): </w:t>
      </w:r>
      <w:r w:rsidR="008C3E66" w:rsidRPr="000B2876">
        <w:rPr>
          <w:rFonts w:ascii="Times New Roman" w:hAnsi="Times New Roman" w:cs="Times New Roman"/>
          <w:b/>
          <w:bCs/>
          <w:color w:val="404041"/>
          <w:shd w:val="clear" w:color="auto" w:fill="F9F9F9"/>
        </w:rPr>
        <w:t>693559</w:t>
      </w:r>
    </w:p>
    <w:p w14:paraId="228B96A6" w14:textId="77777777" w:rsidR="008C3E66" w:rsidRDefault="008C3E66" w:rsidP="00E9095C">
      <w:pPr>
        <w:spacing w:after="100" w:afterAutospacing="1" w:line="240" w:lineRule="auto"/>
        <w:jc w:val="both"/>
        <w:outlineLvl w:val="2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8C3E66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https://www.efectivoexpress.com.mx</w:t>
      </w:r>
      <w:r w:rsidRPr="008C3E66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 </w:t>
      </w:r>
    </w:p>
    <w:p w14:paraId="2AD3168C" w14:textId="02DE3B0A" w:rsidR="00E9095C" w:rsidRPr="00E9095C" w:rsidRDefault="00E9095C" w:rsidP="00E9095C">
      <w:pPr>
        <w:spacing w:after="100" w:afterAutospacing="1" w:line="240" w:lineRule="auto"/>
        <w:jc w:val="both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1. Objeto del Contrato</w:t>
      </w:r>
    </w:p>
    <w:p w14:paraId="7F14BE3D" w14:textId="484927BC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El presente documento establece los términos y condiciones generales bajo los cuales </w:t>
      </w:r>
      <w:r w:rsidR="00FE4C4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EFECTIVO EXPRESS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, SOFOM, E.N.R.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 (en adelante, "La SOFOM") otorga créditos de dinero en efectivo a personas físicas (en adelante, "El Cliente") en la República Mexicana. Asimismo, detalla las obligaciones y derechos de ambas partes, buscando siempre la transparencia y el cumplimiento normativo.</w:t>
      </w:r>
    </w:p>
    <w:p w14:paraId="59D33201" w14:textId="77777777" w:rsidR="00E9095C" w:rsidRPr="00E9095C" w:rsidRDefault="00E9095C" w:rsidP="00E9095C">
      <w:pPr>
        <w:spacing w:after="100" w:afterAutospacing="1" w:line="240" w:lineRule="auto"/>
        <w:jc w:val="both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2. Naturaleza del Crédito y Compromiso</w:t>
      </w:r>
    </w:p>
    <w:p w14:paraId="16323658" w14:textId="44BE73A5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Los créditos ofrecidos por La SOFOM son </w:t>
      </w:r>
      <w:r w:rsidR="00FE4C4C"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micro préstamos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 xml:space="preserve"> a corto y mediano plazo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, de carácter simple, diseñados para satisfacer necesidades de liquidez, cubrir imprevistos o impulsar el capital de trabajo de pequeños negocios y microempresas. La SOFOM opera exclusivamente con capital propio o financiamiento de terceros y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no capta recursos del público en general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. Nuestro compromiso es ser un aliado financiero accesible, confiable y que esté al lado de nuestros clientes en los momentos difíciles.</w:t>
      </w:r>
    </w:p>
    <w:p w14:paraId="1F5B899D" w14:textId="77777777" w:rsidR="00E9095C" w:rsidRPr="00E9095C" w:rsidRDefault="00E9095C" w:rsidP="00E9095C">
      <w:pPr>
        <w:spacing w:after="100" w:afterAutospacing="1" w:line="240" w:lineRule="auto"/>
        <w:jc w:val="both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3. Tipos, Montos y Plazos de los Créditos</w:t>
      </w:r>
    </w:p>
    <w:p w14:paraId="15BB15FE" w14:textId="77777777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La SOFOM otorgará créditos en los siguientes rangos y plazos, con pagos semanales en todos los casos, según la evaluación y el tipo de crédito que el Cliente contrate:</w:t>
      </w:r>
    </w:p>
    <w:p w14:paraId="45476F77" w14:textId="77777777" w:rsidR="00E9095C" w:rsidRPr="00E9095C" w:rsidRDefault="00E9095C" w:rsidP="00E9095C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3.1. Créditos de Apoyo Personal (Primer Crédito y Recurrentes):</w:t>
      </w:r>
    </w:p>
    <w:p w14:paraId="608BF8ED" w14:textId="68A737D9" w:rsidR="00E9095C" w:rsidRPr="00E9095C" w:rsidRDefault="00E9095C" w:rsidP="00E9095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Montos: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 Desde $500.00 M.N. (Quinientos </w:t>
      </w:r>
      <w:r w:rsidR="00FE4C4C"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pesos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 00/100 M.N.) hasta $5,000.00 M.N. (Cinco Mil </w:t>
      </w:r>
      <w:r w:rsidR="00FE4C4C"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pesos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 00/100 M.N.).</w:t>
      </w:r>
    </w:p>
    <w:p w14:paraId="74D98DFC" w14:textId="77777777" w:rsidR="00E9095C" w:rsidRPr="00E9095C" w:rsidRDefault="00E9095C" w:rsidP="00E9095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Plazo de Pago:</w:t>
      </w:r>
    </w:p>
    <w:p w14:paraId="59290058" w14:textId="77777777" w:rsidR="00E9095C" w:rsidRPr="00E9095C" w:rsidRDefault="00E9095C" w:rsidP="00E9095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Créditos entre $500.00 M.N. y $2,000.00 M.N.: Plazo de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4 (cuatro) semanas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.</w:t>
      </w:r>
    </w:p>
    <w:p w14:paraId="14FF1D4B" w14:textId="77777777" w:rsidR="00E9095C" w:rsidRPr="00E9095C" w:rsidRDefault="00E9095C" w:rsidP="00E9095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lastRenderedPageBreak/>
        <w:t>Créditos entre $2,001.00 M.N. y $5,000.00 M.N.: Plazo de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8 (ocho) semanas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.</w:t>
      </w:r>
    </w:p>
    <w:p w14:paraId="1A137A40" w14:textId="77777777" w:rsidR="00E9095C" w:rsidRPr="00E9095C" w:rsidRDefault="00E9095C" w:rsidP="00E9095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Frecuencia de Pago: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 Semanal.</w:t>
      </w:r>
    </w:p>
    <w:p w14:paraId="78459EF8" w14:textId="77777777" w:rsidR="00E9095C" w:rsidRPr="00E9095C" w:rsidRDefault="00E9095C" w:rsidP="00E9095C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3.2. Microcrédito de Crecimiento para Emprendedores (Micronegocios):</w:t>
      </w:r>
    </w:p>
    <w:p w14:paraId="21F0995D" w14:textId="5FBFBE8A" w:rsidR="00E9095C" w:rsidRPr="00E9095C" w:rsidRDefault="00E9095C" w:rsidP="00E9095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Montos: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 Desde $500.00 M.N. (Quinientos </w:t>
      </w:r>
      <w:r w:rsidR="00FE4C4C"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pesos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 00/100 M.N.) hasta $10,000.00 M.N. (Diez Mil Pesos 00/100 M.N.).</w:t>
      </w:r>
    </w:p>
    <w:p w14:paraId="263855A2" w14:textId="77777777" w:rsidR="00E9095C" w:rsidRPr="00E9095C" w:rsidRDefault="00E9095C" w:rsidP="00E9095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Plazo de Pago: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 Flexible, desde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12 (doce) hasta 16 (dieciséis) semanas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, determinado según la evaluación crediticia y las necesidades del negocio.</w:t>
      </w:r>
    </w:p>
    <w:p w14:paraId="5A3A0151" w14:textId="77777777" w:rsidR="00E9095C" w:rsidRPr="00E9095C" w:rsidRDefault="00E9095C" w:rsidP="00E9095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Frecuencia de Pago: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 Semanal.</w:t>
      </w:r>
    </w:p>
    <w:p w14:paraId="7E51559E" w14:textId="77777777" w:rsidR="00E9095C" w:rsidRPr="00E9095C" w:rsidRDefault="00E9095C" w:rsidP="00E9095C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3.3. Crédito "Emprende Más" para Pequeñas Empresas:</w:t>
      </w:r>
    </w:p>
    <w:p w14:paraId="114E7C65" w14:textId="7421A2BD" w:rsidR="00E9095C" w:rsidRPr="00E9095C" w:rsidRDefault="00E9095C" w:rsidP="00E9095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Montos: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 Desde $500.00 M.N. (Quinientos </w:t>
      </w:r>
      <w:r w:rsidR="00FE4C4C"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pesos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 00/100 M.N.) hasta $20,000.00 M.N. (Veinte Mil Pesos 00/100 M.N.).</w:t>
      </w:r>
    </w:p>
    <w:p w14:paraId="0B06FB0C" w14:textId="77777777" w:rsidR="00E9095C" w:rsidRPr="00E9095C" w:rsidRDefault="00E9095C" w:rsidP="00E9095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Plazo de Pago: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 Flexible, desde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16 (dieciséis) hasta 24 (veinticuatro) semanas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, determinado según la evaluación crediticia y la capacidad de pago de la empresa.</w:t>
      </w:r>
    </w:p>
    <w:p w14:paraId="25D9B25C" w14:textId="77777777" w:rsidR="00E9095C" w:rsidRPr="00E9095C" w:rsidRDefault="00E9095C" w:rsidP="00E9095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Frecuencia de Pago: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 Semanal.</w:t>
      </w:r>
    </w:p>
    <w:p w14:paraId="2B9C3356" w14:textId="77777777" w:rsidR="00E9095C" w:rsidRPr="00E9095C" w:rsidRDefault="00E9095C" w:rsidP="00E9095C">
      <w:pPr>
        <w:spacing w:after="100" w:afterAutospacing="1" w:line="240" w:lineRule="auto"/>
        <w:jc w:val="both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4. Intereses Ordinarios</w:t>
      </w:r>
    </w:p>
    <w:p w14:paraId="226A41C3" w14:textId="77777777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4.1. Tasa de Interés: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 La SOFOM cobrará una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tasa de interés fija del 30% (treinta por ciento) sobre el monto de capital prestado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 para todos los tipos de crédito. Esta tasa se aplica por el plazo total del crédito.</w:t>
      </w:r>
    </w:p>
    <w:p w14:paraId="61698F4F" w14:textId="7A0612BC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4.2. Cálculo y Pago: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 El monto de los intereses ordinarios se calculará al momento del desembolso del crédito y se sumará al capital para determinar el Monto Total a Pagar. </w:t>
      </w:r>
      <w:r w:rsidR="00FE4C4C"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Este Monto Total Para Pagar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 será dividido en parcialidades semanales iguales, las cuales se especificarán detalladamente en el Contrato de Crédito individual que El Cliente firmará.</w:t>
      </w:r>
    </w:p>
    <w:p w14:paraId="29ABAFC1" w14:textId="77777777" w:rsidR="00E9095C" w:rsidRPr="00E9095C" w:rsidRDefault="00E9095C" w:rsidP="00E9095C">
      <w:pPr>
        <w:spacing w:after="100" w:afterAutospacing="1" w:line="240" w:lineRule="auto"/>
        <w:jc w:val="both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5. Costo Anual Total (CAT)</w:t>
      </w:r>
    </w:p>
    <w:p w14:paraId="3A8241BA" w14:textId="77777777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El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Costo Anual Total (CAT) promedio sin IVA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 es un indicador estandarizado del costo total del financiamiento expresado en términos porcentuales anuales. Este incluye la tasa de interés ordinaria, así como cualquier comisión o gasto inherente al crédito. La SOFOM informará el CAT de manera clara y visible en toda su publicidad, ofertas, contratos y estados de cuenta, de conformidad con las disposiciones de la CONDUSEF.</w:t>
      </w:r>
    </w:p>
    <w:p w14:paraId="32204268" w14:textId="77777777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5.1. Ejemplos de CAT (Valores referenciales, sujetos a cálculos precisos y actualización):</w:t>
      </w:r>
    </w:p>
    <w:p w14:paraId="1AA04E59" w14:textId="2DC032AC" w:rsidR="00E9095C" w:rsidRPr="00E9095C" w:rsidRDefault="00E9095C" w:rsidP="00E9095C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Para un crédito de $1,000.00 M.N. a 4 semanas: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 xml:space="preserve">CAT promedio del </w:t>
      </w:r>
      <w:r w:rsidR="00FE4C4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267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% anual sin IVA.</w:t>
      </w:r>
    </w:p>
    <w:p w14:paraId="12EA7983" w14:textId="4ACE2397" w:rsidR="00E9095C" w:rsidRPr="00E9095C" w:rsidRDefault="00E9095C" w:rsidP="00E9095C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Para un crédito de $3,000.00 M.N. a 8 semanas: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 xml:space="preserve">CAT promedio del </w:t>
      </w:r>
      <w:r w:rsidR="00FE4C4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267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% anual sin IVA.</w:t>
      </w:r>
    </w:p>
    <w:p w14:paraId="48444D83" w14:textId="2C2CE7BA" w:rsidR="00E9095C" w:rsidRPr="00E9095C" w:rsidRDefault="00E9095C" w:rsidP="00E9095C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Para un crédito de $10,000.00 M.N. a 16 semanas: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 xml:space="preserve">CAT promedio del </w:t>
      </w:r>
      <w:r w:rsidR="00FE4C4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267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% anual sin IVA.</w:t>
      </w:r>
    </w:p>
    <w:p w14:paraId="7F5E79E5" w14:textId="5B45982F" w:rsidR="00E9095C" w:rsidRPr="00E9095C" w:rsidRDefault="00E9095C" w:rsidP="00E9095C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lastRenderedPageBreak/>
        <w:t>Para un crédito de $20,000.00 M.N. a 24 semanas: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 xml:space="preserve">CAT promedio del </w:t>
      </w:r>
      <w:r w:rsidR="00FE4C4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267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% anual sin IVA.</w:t>
      </w:r>
    </w:p>
    <w:p w14:paraId="66774831" w14:textId="77777777" w:rsidR="00E9095C" w:rsidRPr="00E9095C" w:rsidRDefault="00E9095C" w:rsidP="00E9095C">
      <w:pPr>
        <w:spacing w:after="100" w:afterAutospacing="1" w:line="240" w:lineRule="auto"/>
        <w:jc w:val="both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6. Intereses Moratorios y Comisiones por Pago Tardío</w:t>
      </w:r>
    </w:p>
    <w:p w14:paraId="09195F57" w14:textId="77777777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En caso de que El Cliente no realice el pago semanal en la fecha de vencimiento acordada, se aplicarán las siguientes cargas financieras:</w:t>
      </w:r>
    </w:p>
    <w:p w14:paraId="2D6B306C" w14:textId="6E444C69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6.1. Intereses Moratorios: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 Se generarán intereses moratorios a una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 xml:space="preserve">tasa </w:t>
      </w:r>
      <w:r w:rsidR="00FE4C4C"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del 10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% mensual sobre el saldo vencido de la parcialidad no pagada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. Estos intereses se calcularán diariamente a partir del día siguiente al vencimiento y hasta la fecha en que el pago atrasado sea liquidado en su totalidad.</w:t>
      </w:r>
    </w:p>
    <w:p w14:paraId="042D7255" w14:textId="77777777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6.2. Comisión por Pago Tardío / Gastos de Cobranza: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 Adicionalmente a los intereses moratorios, La SOFOM aplicará una comisión por cada pago semanal no realizado en tiempo y forma, destinada a cubrir los gastos de gestión de cobranza.</w:t>
      </w:r>
    </w:p>
    <w:p w14:paraId="5E87EB36" w14:textId="6D0CA08A" w:rsidR="00E9095C" w:rsidRPr="00E9095C" w:rsidRDefault="00E9095C" w:rsidP="00E9095C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Monto de Comisión: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 $150.00 M.N. (Ciento Cincuenta </w:t>
      </w:r>
      <w:r w:rsidR="00FE4C4C"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pesos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 00/100 M.N.) por cada parcialidad vencida.</w:t>
      </w:r>
    </w:p>
    <w:p w14:paraId="1F5769A2" w14:textId="1EE43203" w:rsidR="00E9095C" w:rsidRPr="00E9095C" w:rsidRDefault="00E9095C" w:rsidP="00E9095C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Esta comisión será aplicable a partir del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3er día de atraso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 contado a partir de la fecha de vencimiento de la parcialidad no pagada.</w:t>
      </w:r>
    </w:p>
    <w:p w14:paraId="777C3EB8" w14:textId="77777777" w:rsidR="00E9095C" w:rsidRPr="00E9095C" w:rsidRDefault="00E9095C" w:rsidP="00E9095C">
      <w:pPr>
        <w:spacing w:after="100" w:afterAutospacing="1" w:line="240" w:lineRule="auto"/>
        <w:jc w:val="both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7. Obligaciones del Cliente</w:t>
      </w:r>
    </w:p>
    <w:p w14:paraId="747F14FF" w14:textId="77777777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El Cliente se obliga a:</w:t>
      </w:r>
    </w:p>
    <w:p w14:paraId="4A557A17" w14:textId="77777777" w:rsidR="00E9095C" w:rsidRPr="00E9095C" w:rsidRDefault="00E9095C" w:rsidP="00E9095C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Realizar el pago puntual de las parcialidades semanales de capital e intereses ordinarios, así como de cualquier interés moratorio o comisión por pago tardío aplicable, en las fechas y formas de pago establecidas en el Contrato de Crédito individual.</w:t>
      </w:r>
    </w:p>
    <w:p w14:paraId="4C399D25" w14:textId="77777777" w:rsidR="00E9095C" w:rsidRPr="00E9095C" w:rsidRDefault="00E9095C" w:rsidP="00E9095C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Proporcionar a La SOFOM información veraz, completa y actualizada durante todo el proceso de solicitud, evaluación y durante la vigencia del crédito.</w:t>
      </w:r>
    </w:p>
    <w:p w14:paraId="594E77A5" w14:textId="77777777" w:rsidR="00E9095C" w:rsidRPr="00E9095C" w:rsidRDefault="00E9095C" w:rsidP="00E9095C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Notificar a La SOFOM cualquier cambio en sus datos de contacto o situación que pueda afectar el cumplimiento de sus obligaciones.</w:t>
      </w:r>
    </w:p>
    <w:p w14:paraId="3250E1AA" w14:textId="77777777" w:rsidR="00E9095C" w:rsidRPr="00E9095C" w:rsidRDefault="00E9095C" w:rsidP="00E9095C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Cumplir con las demás obligaciones establecidas en el Contrato de Crédito individual y en la legislación mexicana aplicable.</w:t>
      </w:r>
    </w:p>
    <w:p w14:paraId="63EDFFBC" w14:textId="77777777" w:rsidR="00E9095C" w:rsidRPr="00E9095C" w:rsidRDefault="00E9095C" w:rsidP="00E9095C">
      <w:pPr>
        <w:spacing w:after="100" w:afterAutospacing="1" w:line="240" w:lineRule="auto"/>
        <w:jc w:val="both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8. Derechos del Cliente</w:t>
      </w:r>
    </w:p>
    <w:p w14:paraId="3C78CC5A" w14:textId="77777777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El Cliente tiene derecho a:</w:t>
      </w:r>
    </w:p>
    <w:p w14:paraId="0144789C" w14:textId="77777777" w:rsidR="00E9095C" w:rsidRPr="00E9095C" w:rsidRDefault="00E9095C" w:rsidP="00E9095C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Recibir información clara, transparente y oportuna sobre los términos y condiciones de los créditos, incluyendo el CAT.</w:t>
      </w:r>
    </w:p>
    <w:p w14:paraId="3AD398F7" w14:textId="77777777" w:rsidR="00E9095C" w:rsidRPr="00E9095C" w:rsidRDefault="00E9095C" w:rsidP="00E9095C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Conocer el saldo de su crédito en cualquier momento y recibir un estado de cuenta o comprobante de pago por cada transacción.</w:t>
      </w:r>
    </w:p>
    <w:p w14:paraId="62A02095" w14:textId="77777777" w:rsidR="00E9095C" w:rsidRPr="00E9095C" w:rsidRDefault="00E9095C" w:rsidP="00E9095C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Realizar pagos anticipados del capital de su crédito, ya sea parcial o totalmente, sin penalización alguna.</w:t>
      </w:r>
    </w:p>
    <w:p w14:paraId="340EEC2A" w14:textId="77777777" w:rsidR="00E9095C" w:rsidRPr="00E9095C" w:rsidRDefault="00E9095C" w:rsidP="00E9095C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lastRenderedPageBreak/>
        <w:t>Presentar quejas o reclamaciones ante la Unidad Especializada de Atención a Usuarios (UNE) de La SOFOM, cuyos datos de contacto se encuentran disponibles en nuestra página web y en el Contrato de Crédito, o directamente ante la CONDUSEF.</w:t>
      </w:r>
    </w:p>
    <w:p w14:paraId="3B86E0A6" w14:textId="77777777" w:rsidR="00E9095C" w:rsidRPr="00E9095C" w:rsidRDefault="00E9095C" w:rsidP="00E9095C">
      <w:pPr>
        <w:spacing w:after="100" w:afterAutospacing="1" w:line="240" w:lineRule="auto"/>
        <w:jc w:val="both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9. Protección de Datos Personales</w:t>
      </w:r>
    </w:p>
    <w:p w14:paraId="40650E88" w14:textId="00794446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La SOFOM, en cumplimiento con la Ley Federal de Protección de Datos Personales en Posesión de los Particulares, recabará y tratará los datos personales de El Cliente con la finalidad de gestionar los créditos, prevenir fraudes, dar cumplimiento a obligaciones legales y mejorar nuestros servicios. El Cliente puede consultar el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Aviso de Privacidad Integral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 de La SOFOM en </w:t>
      </w:r>
      <w:r w:rsidR="008C3E66" w:rsidRPr="008C3E66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https://www.efectivoexpress.com.mx</w:t>
      </w:r>
      <w:r w:rsidR="008C3E66" w:rsidRPr="008C3E66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 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y ejercer sus derechos ARCO (Acceso, Rectificación, Cancelación y Oposición) conforme a los procedimientos ahí establecidos.</w:t>
      </w:r>
    </w:p>
    <w:p w14:paraId="7FEB4328" w14:textId="77777777" w:rsidR="00E9095C" w:rsidRPr="00E9095C" w:rsidRDefault="00E9095C" w:rsidP="00E9095C">
      <w:pPr>
        <w:spacing w:after="100" w:afterAutospacing="1" w:line="240" w:lineRule="auto"/>
        <w:jc w:val="both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10. Prevención de Lavado de Dinero y Financiamiento al Terrorismo (PLD/FT)</w:t>
      </w:r>
    </w:p>
    <w:p w14:paraId="7F7C47DE" w14:textId="77777777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La SOFOM es una entidad sujeta al cumplimiento de la Ley Federal para la Prevención e Identificación de Operaciones con Recursos de Procedencia Ilícita (LFPIORPI). El Cliente acepta y se obliga a proporcionar toda la información y documentación requerida por La SOFOM para dar cumplimiento a esta normativa, incluyendo la identificación, conocimiento del cliente, monitoreo y reporte de operaciones que puedan ser consideradas como actividades vulnerables, inusuales o relevantes.</w:t>
      </w:r>
    </w:p>
    <w:p w14:paraId="5DDE16E4" w14:textId="77777777" w:rsidR="00E9095C" w:rsidRPr="00E9095C" w:rsidRDefault="00E9095C" w:rsidP="00E9095C">
      <w:pPr>
        <w:spacing w:after="100" w:afterAutospacing="1" w:line="240" w:lineRule="auto"/>
        <w:jc w:val="both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11. Modificaciones a los Términos y Condiciones</w:t>
      </w:r>
    </w:p>
    <w:p w14:paraId="2C2123C9" w14:textId="589FD351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La SOFOM se reserva el derecho de modificar o actualizar los presentes Términos y Condiciones. Cualquier modificación será comunicada a El Cliente a través de página web con al menos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30 (treinta) días naturales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 xml:space="preserve"> de anticipación a su entrada en vigor. El uso continuado de los servicios después de la notificación de cambios implicará la aceptación de </w:t>
      </w:r>
      <w:r w:rsidR="008C3E66"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estos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.</w:t>
      </w:r>
    </w:p>
    <w:p w14:paraId="0E66B2A2" w14:textId="77777777" w:rsidR="00E9095C" w:rsidRPr="00E9095C" w:rsidRDefault="00E9095C" w:rsidP="00E9095C">
      <w:pPr>
        <w:spacing w:after="100" w:afterAutospacing="1" w:line="240" w:lineRule="auto"/>
        <w:jc w:val="both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12. Jurisdicción y Legislación Aplicable</w:t>
      </w:r>
    </w:p>
    <w:p w14:paraId="1DE9B9B5" w14:textId="362BD1D1" w:rsidR="00E9095C" w:rsidRPr="00E9095C" w:rsidRDefault="00E9095C" w:rsidP="00E9095C">
      <w:pPr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</w:pP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Para todo lo relacionado con la interpretación y cumplimiento de los presentes Términos y Condiciones, así como de los Contratos de Crédito individuales, las partes se someten expresamente a la legislación aplicable en la República Mexicana y a la jurisdicción de los tribunales competentes en la </w:t>
      </w:r>
      <w:r w:rsidRPr="00E9095C">
        <w:rPr>
          <w:rFonts w:ascii="Arial" w:eastAsia="Times New Roman" w:hAnsi="Arial" w:cs="Times New Roman"/>
          <w:b/>
          <w:bCs/>
          <w:color w:val="000000"/>
          <w:kern w:val="0"/>
          <w:lang w:eastAsia="es-ES_tradnl"/>
          <w14:ligatures w14:val="none"/>
        </w:rPr>
        <w:t>Ciudad de México</w:t>
      </w:r>
      <w:r w:rsidRPr="00E9095C">
        <w:rPr>
          <w:rFonts w:ascii="Arial" w:eastAsia="Times New Roman" w:hAnsi="Arial" w:cs="Times New Roman"/>
          <w:color w:val="000000"/>
          <w:kern w:val="0"/>
          <w:lang w:eastAsia="es-ES_tradnl"/>
          <w14:ligatures w14:val="none"/>
        </w:rPr>
        <w:t>, renunciando a cualquier otro fuero que pudiera corresponderles por razón de sus domicilios presentes o futuros o por cualquier otra causa.</w:t>
      </w:r>
    </w:p>
    <w:sectPr w:rsidR="00E9095C" w:rsidRPr="00E90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565"/>
    <w:multiLevelType w:val="multilevel"/>
    <w:tmpl w:val="BF50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B1162"/>
    <w:multiLevelType w:val="multilevel"/>
    <w:tmpl w:val="24F6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55047"/>
    <w:multiLevelType w:val="multilevel"/>
    <w:tmpl w:val="E5B4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655B6"/>
    <w:multiLevelType w:val="multilevel"/>
    <w:tmpl w:val="CA74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B1201"/>
    <w:multiLevelType w:val="multilevel"/>
    <w:tmpl w:val="DEB6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355418">
    <w:abstractNumId w:val="2"/>
  </w:num>
  <w:num w:numId="2" w16cid:durableId="684862808">
    <w:abstractNumId w:val="1"/>
  </w:num>
  <w:num w:numId="3" w16cid:durableId="1094745755">
    <w:abstractNumId w:val="3"/>
  </w:num>
  <w:num w:numId="4" w16cid:durableId="1414622562">
    <w:abstractNumId w:val="4"/>
  </w:num>
  <w:num w:numId="5" w16cid:durableId="8044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5C"/>
    <w:rsid w:val="00144420"/>
    <w:rsid w:val="00627669"/>
    <w:rsid w:val="008C3E66"/>
    <w:rsid w:val="00E26F63"/>
    <w:rsid w:val="00E65518"/>
    <w:rsid w:val="00E9095C"/>
    <w:rsid w:val="00F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D4F62F"/>
  <w15:chartTrackingRefBased/>
  <w15:docId w15:val="{FFFC9E35-A178-D44A-9177-D17FF120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0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0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0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0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0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0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0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0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0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90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90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09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09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09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09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09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09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0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0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0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0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09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09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09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0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09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095C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E909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E9095C"/>
  </w:style>
  <w:style w:type="character" w:styleId="Hipervnculo">
    <w:name w:val="Hyperlink"/>
    <w:basedOn w:val="Fuentedeprrafopredeter"/>
    <w:uiPriority w:val="99"/>
    <w:semiHidden/>
    <w:unhideWhenUsed/>
    <w:rsid w:val="00E9095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C3E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o@efectivoexpress.com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1304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jimenez olivas</dc:creator>
  <cp:keywords/>
  <dc:description/>
  <cp:lastModifiedBy>roberto jimenez olivas</cp:lastModifiedBy>
  <cp:revision>2</cp:revision>
  <dcterms:created xsi:type="dcterms:W3CDTF">2025-06-28T22:39:00Z</dcterms:created>
  <dcterms:modified xsi:type="dcterms:W3CDTF">2025-07-06T00:04:00Z</dcterms:modified>
</cp:coreProperties>
</file>